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2AA" w:rsidRPr="00083D75" w:rsidRDefault="008112AA" w:rsidP="008112A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112AA" w:rsidTr="009D602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AA" w:rsidRDefault="008112AA" w:rsidP="009D602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AA" w:rsidRPr="00444876" w:rsidRDefault="008112AA" w:rsidP="00307117">
            <w:pPr>
              <w:ind w:firstLine="0"/>
              <w:jc w:val="center"/>
            </w:pPr>
            <w:r>
              <w:rPr>
                <w:b/>
                <w:sz w:val="26"/>
                <w:szCs w:val="26"/>
                <w:lang w:val="en-US"/>
              </w:rPr>
              <w:t>401I_</w:t>
            </w:r>
            <w:r w:rsidR="00307117">
              <w:rPr>
                <w:b/>
                <w:sz w:val="26"/>
                <w:szCs w:val="26"/>
              </w:rPr>
              <w:t>198</w:t>
            </w:r>
          </w:p>
        </w:tc>
      </w:tr>
      <w:tr w:rsidR="008112AA" w:rsidTr="009D602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AA" w:rsidRDefault="008112AA" w:rsidP="009D602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AA" w:rsidRDefault="008112AA" w:rsidP="008112AA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2104307</w:t>
            </w:r>
          </w:p>
        </w:tc>
      </w:tr>
    </w:tbl>
    <w:p w:rsidR="008112AA" w:rsidRDefault="008112AA" w:rsidP="008112A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112AA" w:rsidRDefault="008112AA" w:rsidP="008112A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112AA" w:rsidRPr="00EB40C8" w:rsidRDefault="008112AA" w:rsidP="008112A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112AA" w:rsidRPr="00EB40C8" w:rsidRDefault="008112AA" w:rsidP="008112A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112AA" w:rsidRDefault="008112AA" w:rsidP="008112A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112AA" w:rsidRDefault="008112AA" w:rsidP="008112AA"/>
    <w:p w:rsidR="008112AA" w:rsidRDefault="008112AA" w:rsidP="008112AA"/>
    <w:p w:rsidR="008112AA" w:rsidRPr="0026453A" w:rsidRDefault="008112AA" w:rsidP="008112AA"/>
    <w:p w:rsidR="008112AA" w:rsidRPr="00FA5FA8" w:rsidRDefault="008112AA" w:rsidP="008112A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8112AA" w:rsidRDefault="008112AA" w:rsidP="008112AA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предохранителей ВН и НН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4</w:t>
      </w:r>
      <w:r w:rsidRPr="00A57AE8">
        <w:rPr>
          <w:b/>
          <w:sz w:val="26"/>
          <w:szCs w:val="26"/>
          <w:u w:val="single"/>
        </w:rPr>
        <w:t>0</w:t>
      </w:r>
      <w:r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en-US"/>
        </w:rPr>
        <w:t>I</w:t>
      </w:r>
      <w:r>
        <w:rPr>
          <w:b/>
          <w:sz w:val="26"/>
          <w:szCs w:val="26"/>
          <w:u w:val="single"/>
        </w:rPr>
        <w:t>.</w:t>
      </w:r>
    </w:p>
    <w:p w:rsidR="008112AA" w:rsidRPr="00177783" w:rsidRDefault="008112AA" w:rsidP="008112AA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</w:t>
      </w:r>
      <w:r w:rsidRPr="00CB60B7">
        <w:rPr>
          <w:b/>
          <w:sz w:val="26"/>
          <w:szCs w:val="26"/>
        </w:rPr>
        <w:t>Предохранитель ПН</w:t>
      </w:r>
      <w:r>
        <w:rPr>
          <w:b/>
          <w:sz w:val="26"/>
          <w:szCs w:val="26"/>
        </w:rPr>
        <w:t>-</w:t>
      </w:r>
      <w:r w:rsidRPr="00CB60B7">
        <w:rPr>
          <w:b/>
          <w:sz w:val="26"/>
          <w:szCs w:val="26"/>
        </w:rPr>
        <w:t>2-</w:t>
      </w:r>
      <w:r>
        <w:rPr>
          <w:b/>
          <w:sz w:val="26"/>
          <w:szCs w:val="26"/>
        </w:rPr>
        <w:t>40</w:t>
      </w:r>
      <w:r w:rsidRPr="00CB60B7">
        <w:rPr>
          <w:b/>
          <w:sz w:val="26"/>
          <w:szCs w:val="26"/>
        </w:rPr>
        <w:t xml:space="preserve">0 </w:t>
      </w:r>
      <w:r>
        <w:rPr>
          <w:b/>
          <w:sz w:val="26"/>
          <w:szCs w:val="26"/>
        </w:rPr>
        <w:t>200</w:t>
      </w:r>
      <w:r w:rsidRPr="00CB60B7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>)</w:t>
      </w:r>
      <w:r w:rsidR="00307117">
        <w:rPr>
          <w:b/>
          <w:sz w:val="26"/>
          <w:szCs w:val="26"/>
        </w:rPr>
        <w:t>.</w:t>
      </w:r>
    </w:p>
    <w:p w:rsidR="008112AA" w:rsidRPr="00020DD3" w:rsidRDefault="008112AA" w:rsidP="008112AA">
      <w:pPr>
        <w:ind w:firstLine="0"/>
        <w:jc w:val="center"/>
        <w:rPr>
          <w:sz w:val="24"/>
          <w:szCs w:val="24"/>
        </w:rPr>
      </w:pPr>
    </w:p>
    <w:p w:rsidR="008112AA" w:rsidRPr="00101DD6" w:rsidRDefault="008112AA" w:rsidP="008112AA">
      <w:pPr>
        <w:pStyle w:val="a6"/>
        <w:spacing w:line="276" w:lineRule="auto"/>
        <w:ind w:hanging="11"/>
        <w:rPr>
          <w:sz w:val="24"/>
          <w:szCs w:val="24"/>
        </w:rPr>
      </w:pPr>
    </w:p>
    <w:p w:rsidR="008112AA" w:rsidRPr="004D4E32" w:rsidRDefault="008112AA" w:rsidP="008112AA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112AA" w:rsidRDefault="008112AA" w:rsidP="008112AA">
      <w:pPr>
        <w:pStyle w:val="a6"/>
        <w:numPr>
          <w:ilvl w:val="1"/>
          <w:numId w:val="2"/>
        </w:numPr>
        <w:tabs>
          <w:tab w:val="left" w:pos="567"/>
        </w:tabs>
        <w:ind w:left="142" w:firstLine="992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 и характеристики предохранителей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</w:t>
      </w:r>
      <w:r w:rsidR="004B34C8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приведенных в таблице: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3797"/>
        <w:gridCol w:w="5103"/>
      </w:tblGrid>
      <w:tr w:rsidR="008112AA" w:rsidRPr="00A521C1" w:rsidTr="009D602A">
        <w:tc>
          <w:tcPr>
            <w:tcW w:w="563" w:type="dxa"/>
            <w:shd w:val="clear" w:color="auto" w:fill="auto"/>
          </w:tcPr>
          <w:p w:rsidR="008112AA" w:rsidRDefault="008112AA" w:rsidP="009D602A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797" w:type="dxa"/>
            <w:shd w:val="clear" w:color="auto" w:fill="auto"/>
          </w:tcPr>
          <w:p w:rsidR="008112AA" w:rsidRDefault="008112AA" w:rsidP="009D602A">
            <w:pPr>
              <w:pStyle w:val="a6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номенклатуры</w:t>
            </w:r>
          </w:p>
        </w:tc>
        <w:tc>
          <w:tcPr>
            <w:tcW w:w="5103" w:type="dxa"/>
            <w:shd w:val="clear" w:color="auto" w:fill="auto"/>
          </w:tcPr>
          <w:p w:rsidR="008112AA" w:rsidRDefault="008112AA" w:rsidP="009D602A">
            <w:pPr>
              <w:pStyle w:val="a6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 требования и характеристики номенклатуры</w:t>
            </w:r>
          </w:p>
        </w:tc>
      </w:tr>
      <w:tr w:rsidR="008112AA" w:rsidRPr="00A521C1" w:rsidTr="009D602A">
        <w:tc>
          <w:tcPr>
            <w:tcW w:w="563" w:type="dxa"/>
            <w:vMerge w:val="restart"/>
            <w:shd w:val="clear" w:color="auto" w:fill="auto"/>
            <w:vAlign w:val="center"/>
          </w:tcPr>
          <w:p w:rsidR="008112AA" w:rsidRPr="00A521C1" w:rsidRDefault="008112AA" w:rsidP="009D602A">
            <w:pPr>
              <w:pStyle w:val="a6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1</w:t>
            </w:r>
          </w:p>
        </w:tc>
        <w:tc>
          <w:tcPr>
            <w:tcW w:w="3797" w:type="dxa"/>
            <w:vMerge w:val="restart"/>
            <w:shd w:val="clear" w:color="auto" w:fill="auto"/>
            <w:vAlign w:val="center"/>
          </w:tcPr>
          <w:p w:rsidR="008112AA" w:rsidRPr="00CB60B7" w:rsidRDefault="008112AA" w:rsidP="008112AA">
            <w:pPr>
              <w:pStyle w:val="a6"/>
              <w:tabs>
                <w:tab w:val="left" w:pos="1134"/>
              </w:tabs>
              <w:ind w:left="-138" w:firstLine="138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Предохранитель</w:t>
            </w:r>
            <w:r w:rsidRPr="00CB60B7">
              <w:rPr>
                <w:sz w:val="26"/>
                <w:szCs w:val="26"/>
              </w:rPr>
              <w:t xml:space="preserve"> ПН</w:t>
            </w:r>
            <w:r>
              <w:rPr>
                <w:sz w:val="26"/>
                <w:szCs w:val="26"/>
              </w:rPr>
              <w:t>-2-400 200</w:t>
            </w:r>
            <w:r w:rsidRPr="00CB60B7">
              <w:rPr>
                <w:sz w:val="26"/>
                <w:szCs w:val="26"/>
              </w:rPr>
              <w:t>А</w:t>
            </w:r>
          </w:p>
        </w:tc>
        <w:tc>
          <w:tcPr>
            <w:tcW w:w="5103" w:type="dxa"/>
            <w:shd w:val="clear" w:color="auto" w:fill="auto"/>
          </w:tcPr>
          <w:p w:rsidR="008112AA" w:rsidRPr="00A521C1" w:rsidRDefault="008112AA" w:rsidP="009D602A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747910">
              <w:rPr>
                <w:sz w:val="24"/>
                <w:szCs w:val="24"/>
              </w:rPr>
              <w:t>ГОСТ 17242-86</w:t>
            </w:r>
          </w:p>
        </w:tc>
      </w:tr>
      <w:tr w:rsidR="008112AA" w:rsidRPr="00A521C1" w:rsidTr="009D602A">
        <w:tc>
          <w:tcPr>
            <w:tcW w:w="563" w:type="dxa"/>
            <w:vMerge/>
            <w:shd w:val="clear" w:color="auto" w:fill="auto"/>
          </w:tcPr>
          <w:p w:rsidR="008112AA" w:rsidRPr="00A521C1" w:rsidRDefault="008112AA" w:rsidP="009D602A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:rsidR="008112AA" w:rsidRPr="00A521C1" w:rsidRDefault="008112AA" w:rsidP="009D602A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112AA" w:rsidRPr="00A521C1" w:rsidRDefault="008112AA" w:rsidP="009D602A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Номинальное напряжени</w:t>
            </w:r>
            <w:r>
              <w:rPr>
                <w:sz w:val="24"/>
                <w:szCs w:val="24"/>
              </w:rPr>
              <w:t>е, кВ</w:t>
            </w:r>
            <w:r w:rsidRPr="00A521C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Pr="00A521C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0,38</w:t>
            </w:r>
          </w:p>
        </w:tc>
      </w:tr>
      <w:tr w:rsidR="008112AA" w:rsidRPr="00A521C1" w:rsidTr="009D602A">
        <w:tc>
          <w:tcPr>
            <w:tcW w:w="563" w:type="dxa"/>
            <w:vMerge/>
            <w:shd w:val="clear" w:color="auto" w:fill="auto"/>
          </w:tcPr>
          <w:p w:rsidR="008112AA" w:rsidRPr="00A521C1" w:rsidRDefault="008112AA" w:rsidP="009D602A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:rsidR="008112AA" w:rsidRPr="00A521C1" w:rsidRDefault="008112AA" w:rsidP="009D602A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112AA" w:rsidRPr="00A521C1" w:rsidRDefault="008112AA" w:rsidP="009D602A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 основания, А - 400</w:t>
            </w:r>
          </w:p>
        </w:tc>
      </w:tr>
      <w:tr w:rsidR="00282C2C" w:rsidRPr="00A521C1" w:rsidTr="00282C2C">
        <w:trPr>
          <w:trHeight w:val="429"/>
        </w:trPr>
        <w:tc>
          <w:tcPr>
            <w:tcW w:w="563" w:type="dxa"/>
            <w:vMerge/>
            <w:shd w:val="clear" w:color="auto" w:fill="auto"/>
          </w:tcPr>
          <w:p w:rsidR="00282C2C" w:rsidRPr="00A521C1" w:rsidRDefault="00282C2C" w:rsidP="009D602A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:rsidR="00282C2C" w:rsidRPr="00A521C1" w:rsidRDefault="00282C2C" w:rsidP="009D602A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82C2C" w:rsidRPr="00282C2C" w:rsidRDefault="00282C2C" w:rsidP="00282C2C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 плавкой вставки, А – 200</w:t>
            </w:r>
          </w:p>
        </w:tc>
      </w:tr>
    </w:tbl>
    <w:p w:rsidR="008112AA" w:rsidRDefault="008112AA" w:rsidP="008112AA">
      <w:pPr>
        <w:pStyle w:val="a6"/>
        <w:tabs>
          <w:tab w:val="left" w:pos="1134"/>
        </w:tabs>
        <w:ind w:left="0"/>
        <w:rPr>
          <w:sz w:val="24"/>
          <w:szCs w:val="24"/>
        </w:rPr>
      </w:pPr>
      <w:r>
        <w:rPr>
          <w:sz w:val="24"/>
          <w:szCs w:val="24"/>
        </w:rPr>
        <w:t>Предохранитель должен быть поставлен в комплекте с плавкой вставкой.</w:t>
      </w:r>
    </w:p>
    <w:p w:rsidR="008112AA" w:rsidRDefault="008112AA" w:rsidP="008112AA">
      <w:pPr>
        <w:pStyle w:val="a6"/>
        <w:tabs>
          <w:tab w:val="left" w:pos="1134"/>
        </w:tabs>
        <w:ind w:left="851" w:firstLine="0"/>
        <w:rPr>
          <w:sz w:val="24"/>
          <w:szCs w:val="24"/>
        </w:rPr>
      </w:pPr>
    </w:p>
    <w:p w:rsidR="008112AA" w:rsidRPr="004D4E32" w:rsidRDefault="008112AA" w:rsidP="008112AA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8112AA" w:rsidRDefault="008112AA" w:rsidP="008112AA">
      <w:pPr>
        <w:pStyle w:val="a6"/>
        <w:numPr>
          <w:ilvl w:val="1"/>
          <w:numId w:val="2"/>
        </w:numPr>
        <w:tabs>
          <w:tab w:val="left" w:pos="709"/>
          <w:tab w:val="left" w:pos="851"/>
          <w:tab w:val="left" w:pos="1134"/>
        </w:tabs>
        <w:spacing w:line="276" w:lineRule="auto"/>
        <w:ind w:left="1134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предохранители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612811">
        <w:rPr>
          <w:sz w:val="24"/>
          <w:szCs w:val="24"/>
        </w:rPr>
        <w:t xml:space="preserve"> следующим требованиям:</w:t>
      </w:r>
    </w:p>
    <w:p w:rsidR="008112AA" w:rsidRPr="00612811" w:rsidRDefault="008112AA" w:rsidP="008112AA">
      <w:pPr>
        <w:pStyle w:val="a6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8112AA" w:rsidRPr="00122CF0" w:rsidRDefault="008112AA" w:rsidP="008112AA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8112AA" w:rsidRDefault="008112AA" w:rsidP="008112AA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предохранители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112AA" w:rsidRPr="0026458C" w:rsidRDefault="008112AA" w:rsidP="008112AA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декларации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 </w:t>
      </w:r>
    </w:p>
    <w:p w:rsidR="008112AA" w:rsidRPr="00122CF0" w:rsidRDefault="008112AA" w:rsidP="008112AA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8112AA" w:rsidRPr="00122CF0" w:rsidRDefault="008112AA" w:rsidP="008112AA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предохранители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8112AA" w:rsidRDefault="008112AA" w:rsidP="008112AA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ПАО «Россети»;</w:t>
      </w:r>
    </w:p>
    <w:p w:rsidR="008112AA" w:rsidRDefault="008112AA" w:rsidP="008112AA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hanging="502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8112AA" w:rsidRDefault="008112AA" w:rsidP="008112AA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предохранителей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8112AA" w:rsidRPr="00BF612E" w:rsidRDefault="008112AA" w:rsidP="008112AA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8112AA" w:rsidRPr="008B796D" w:rsidRDefault="008112AA" w:rsidP="008112AA">
      <w:pPr>
        <w:pStyle w:val="a6"/>
        <w:numPr>
          <w:ilvl w:val="1"/>
          <w:numId w:val="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t>Участник закупочных процедур на право заключения договора на поставку предохранителей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112AA" w:rsidRPr="00FB7AEF" w:rsidRDefault="008112AA" w:rsidP="008112AA">
      <w:pPr>
        <w:pStyle w:val="a6"/>
        <w:numPr>
          <w:ilvl w:val="1"/>
          <w:numId w:val="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Предохранители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8112AA" w:rsidRDefault="008112AA" w:rsidP="008112AA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«Предохранители </w:t>
      </w:r>
      <w:r>
        <w:rPr>
          <w:sz w:val="24"/>
          <w:szCs w:val="24"/>
        </w:rPr>
        <w:t>плавкие силовые низковольтные. Общие технические условия»;</w:t>
      </w:r>
    </w:p>
    <w:p w:rsidR="008112AA" w:rsidRPr="00CF1FB0" w:rsidRDefault="008112AA" w:rsidP="008112AA">
      <w:pPr>
        <w:pStyle w:val="a6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112AA" w:rsidRPr="00C77848" w:rsidRDefault="008112AA" w:rsidP="008112AA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8112AA" w:rsidRPr="00612811" w:rsidRDefault="008112AA" w:rsidP="008112AA">
      <w:pPr>
        <w:pStyle w:val="a6"/>
        <w:numPr>
          <w:ilvl w:val="1"/>
          <w:numId w:val="2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8112AA" w:rsidRDefault="008112AA" w:rsidP="008112A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предохранителей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предохранителей</w:t>
      </w:r>
      <w:r w:rsidRPr="00C21AF8">
        <w:rPr>
          <w:sz w:val="24"/>
          <w:szCs w:val="24"/>
        </w:rPr>
        <w:t xml:space="preserve">,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8112AA" w:rsidRPr="00F64478" w:rsidRDefault="008112AA" w:rsidP="008112AA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предохранителей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8112AA" w:rsidRDefault="008112AA" w:rsidP="008112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Способ укладки и транспортировки предохранителей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112AA" w:rsidRDefault="008112AA" w:rsidP="008112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предохранителей должна производиться в соответствии с требованиями нормативно-технической документации на конкретные типы предохранителей.</w:t>
      </w:r>
    </w:p>
    <w:p w:rsidR="008112AA" w:rsidRDefault="008112AA" w:rsidP="008112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Предохранители и их части (при транспортировании предохранителей в частично разобранном виде) должны быть для транспортирования упакованы в соответствие с требованиями ГОСТ 23216, ГОСТ 16511 и ГОСТ 2991.</w:t>
      </w:r>
    </w:p>
    <w:p w:rsidR="008112AA" w:rsidRPr="00961849" w:rsidRDefault="008112AA" w:rsidP="008112AA">
      <w:pPr>
        <w:pStyle w:val="BodyText21"/>
        <w:numPr>
          <w:ilvl w:val="1"/>
          <w:numId w:val="2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61849">
        <w:rPr>
          <w:szCs w:val="24"/>
        </w:rPr>
        <w:t xml:space="preserve">Каждая партия </w:t>
      </w:r>
      <w:r>
        <w:rPr>
          <w:szCs w:val="24"/>
        </w:rPr>
        <w:t>предохранителей</w:t>
      </w:r>
      <w:r w:rsidRPr="00961849">
        <w:rPr>
          <w:szCs w:val="24"/>
        </w:rPr>
        <w:t xml:space="preserve"> должна подвергаться приемо-сдаточным испытаниям в соответствие с </w:t>
      </w:r>
      <w:r w:rsidRPr="00C77848">
        <w:rPr>
          <w:szCs w:val="24"/>
        </w:rPr>
        <w:t xml:space="preserve">ГОСТ </w:t>
      </w:r>
      <w:r>
        <w:rPr>
          <w:szCs w:val="24"/>
        </w:rPr>
        <w:t>17242</w:t>
      </w:r>
      <w:r w:rsidRPr="00C77848">
        <w:rPr>
          <w:szCs w:val="24"/>
        </w:rPr>
        <w:t>-</w:t>
      </w:r>
      <w:r>
        <w:rPr>
          <w:szCs w:val="24"/>
        </w:rPr>
        <w:t>86</w:t>
      </w:r>
      <w:r w:rsidRPr="00961849">
        <w:rPr>
          <w:szCs w:val="24"/>
        </w:rPr>
        <w:t>.</w:t>
      </w:r>
    </w:p>
    <w:p w:rsidR="008112AA" w:rsidRPr="00B85AF2" w:rsidRDefault="008112AA" w:rsidP="008112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B85AF2">
        <w:rPr>
          <w:szCs w:val="24"/>
        </w:rPr>
        <w:t>.</w:t>
      </w:r>
      <w:r>
        <w:rPr>
          <w:szCs w:val="24"/>
        </w:rPr>
        <w:t>6</w:t>
      </w:r>
      <w:r w:rsidRPr="00B85AF2">
        <w:rPr>
          <w:szCs w:val="24"/>
        </w:rPr>
        <w:t xml:space="preserve">. В комплект поставки </w:t>
      </w:r>
      <w:r>
        <w:rPr>
          <w:szCs w:val="24"/>
        </w:rPr>
        <w:t>предохранителей</w:t>
      </w:r>
      <w:r w:rsidRPr="00B85AF2">
        <w:rPr>
          <w:szCs w:val="24"/>
        </w:rPr>
        <w:t xml:space="preserve"> должно входить: </w:t>
      </w:r>
    </w:p>
    <w:p w:rsidR="008112AA" w:rsidRDefault="008112AA" w:rsidP="008112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2EF1">
        <w:rPr>
          <w:szCs w:val="24"/>
        </w:rPr>
        <w:t xml:space="preserve">- </w:t>
      </w:r>
      <w:r>
        <w:rPr>
          <w:szCs w:val="24"/>
        </w:rPr>
        <w:t>патрон предохранителя</w:t>
      </w:r>
      <w:r w:rsidRPr="00F62EF1">
        <w:rPr>
          <w:szCs w:val="24"/>
        </w:rPr>
        <w:t xml:space="preserve"> конкретного типа;</w:t>
      </w:r>
    </w:p>
    <w:p w:rsidR="008112AA" w:rsidRDefault="008112AA" w:rsidP="008112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комплект ЗИП (одиночный/групповой/ремонтный) – по требованию покупателя, если комплект ЗИП предусмотрен конструкторской документацией;</w:t>
      </w:r>
    </w:p>
    <w:p w:rsidR="008112AA" w:rsidRDefault="008112AA" w:rsidP="008112AA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паспорт по нормативной документации, утвержденной в установленном порядке;</w:t>
      </w:r>
    </w:p>
    <w:p w:rsidR="008112AA" w:rsidRDefault="008112AA" w:rsidP="008112AA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8112AA" w:rsidRDefault="008112AA" w:rsidP="008112AA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предохранители на русском языке.</w:t>
      </w:r>
    </w:p>
    <w:p w:rsidR="008112AA" w:rsidRDefault="008112AA" w:rsidP="008112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CB4D02">
        <w:rPr>
          <w:szCs w:val="24"/>
        </w:rPr>
        <w:t>.</w:t>
      </w:r>
      <w:r>
        <w:rPr>
          <w:szCs w:val="24"/>
        </w:rPr>
        <w:t>7</w:t>
      </w:r>
      <w:r w:rsidRPr="00CB4D02">
        <w:rPr>
          <w:szCs w:val="24"/>
        </w:rPr>
        <w:t xml:space="preserve">. Срок изготовления </w:t>
      </w:r>
      <w:r>
        <w:rPr>
          <w:szCs w:val="24"/>
        </w:rPr>
        <w:t>предохранителей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8112AA" w:rsidRDefault="008112AA" w:rsidP="008112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8112AA" w:rsidRPr="004D4E32" w:rsidRDefault="008112AA" w:rsidP="008112AA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112AA" w:rsidRDefault="008112AA" w:rsidP="008112AA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предохранители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 w:rsidRPr="003810BB">
        <w:rPr>
          <w:sz w:val="24"/>
          <w:szCs w:val="24"/>
        </w:rPr>
        <w:t>24 месяца. Время начала исчисления гарантийного срока – с момента их ввода в эксплуатаци</w:t>
      </w:r>
      <w:r w:rsidRPr="00C93EC2">
        <w:rPr>
          <w:sz w:val="24"/>
          <w:szCs w:val="24"/>
        </w:rPr>
        <w:t>ю.</w:t>
      </w:r>
      <w:r w:rsidRPr="00612811">
        <w:rPr>
          <w:sz w:val="24"/>
          <w:szCs w:val="24"/>
        </w:rPr>
        <w:t xml:space="preserve"> Поставщик должен за свой счет и </w:t>
      </w:r>
      <w:r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предохранителей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8112AA" w:rsidRDefault="008112AA" w:rsidP="008112AA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112AA" w:rsidRPr="004D4E32" w:rsidRDefault="008112AA" w:rsidP="008112AA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112AA" w:rsidRDefault="008112AA" w:rsidP="008112AA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Предохранители должны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3810BB">
        <w:rPr>
          <w:sz w:val="24"/>
          <w:szCs w:val="24"/>
        </w:rPr>
        <w:t>менее 20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8112AA" w:rsidRPr="00612811" w:rsidRDefault="008112AA" w:rsidP="008112AA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112AA" w:rsidRPr="004D4E32" w:rsidRDefault="008112AA" w:rsidP="008112AA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8112AA" w:rsidRDefault="008112AA" w:rsidP="008112AA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E4989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предохранителей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8E4989">
        <w:rPr>
          <w:sz w:val="24"/>
          <w:szCs w:val="24"/>
        </w:rPr>
        <w:t xml:space="preserve">(для конкретного типа номенклатуры). Маркировка </w:t>
      </w:r>
      <w:r>
        <w:rPr>
          <w:sz w:val="24"/>
          <w:szCs w:val="24"/>
        </w:rPr>
        <w:t>предохранителей</w:t>
      </w:r>
      <w:r w:rsidRPr="008E4989">
        <w:rPr>
          <w:sz w:val="24"/>
          <w:szCs w:val="24"/>
        </w:rPr>
        <w:t>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на предохранители конкретных типов.</w:t>
      </w:r>
    </w:p>
    <w:p w:rsidR="008112AA" w:rsidRPr="007B02F8" w:rsidRDefault="008112AA" w:rsidP="008112AA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B02F8">
        <w:rPr>
          <w:sz w:val="24"/>
          <w:szCs w:val="24"/>
        </w:rPr>
        <w:t>Маркировка предохранителей производится непосредственно на изделии.</w:t>
      </w:r>
    </w:p>
    <w:p w:rsidR="008112AA" w:rsidRDefault="008112AA" w:rsidP="008112AA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предохранителей должна быть разборчивой и прочной, качество маркировки должно сохраняться при эксплуатации, транспортировании и хранении предохранителей в режимах и условиях, установленных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>
        <w:rPr>
          <w:sz w:val="24"/>
          <w:szCs w:val="24"/>
        </w:rPr>
        <w:t>и стандартами или техническими условиями на предохранители конкретных серий и типов.</w:t>
      </w:r>
    </w:p>
    <w:p w:rsidR="008112AA" w:rsidRPr="00D36AF4" w:rsidRDefault="008112AA" w:rsidP="008112AA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Предохранители должны иметь маркировку, содержащую следующие данные:</w:t>
      </w:r>
    </w:p>
    <w:p w:rsidR="008112AA" w:rsidRPr="00D36AF4" w:rsidRDefault="008112AA" w:rsidP="008112AA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товарный знак предприятия изготовителя;</w:t>
      </w:r>
    </w:p>
    <w:p w:rsidR="008112AA" w:rsidRPr="00D36AF4" w:rsidRDefault="008112AA" w:rsidP="008112AA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 xml:space="preserve">- </w:t>
      </w:r>
      <w:r>
        <w:rPr>
          <w:sz w:val="24"/>
          <w:szCs w:val="24"/>
        </w:rPr>
        <w:t>обозначение типа патрона</w:t>
      </w:r>
      <w:r w:rsidRPr="00D36AF4">
        <w:rPr>
          <w:sz w:val="24"/>
          <w:szCs w:val="24"/>
        </w:rPr>
        <w:t>;</w:t>
      </w:r>
    </w:p>
    <w:p w:rsidR="008112AA" w:rsidRPr="00D36AF4" w:rsidRDefault="008112AA" w:rsidP="008112AA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номинальное напряжение;</w:t>
      </w:r>
    </w:p>
    <w:p w:rsidR="008112AA" w:rsidRPr="00D36AF4" w:rsidRDefault="008112AA" w:rsidP="008112AA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номинальный ток;</w:t>
      </w:r>
    </w:p>
    <w:p w:rsidR="008112AA" w:rsidRPr="00D36AF4" w:rsidRDefault="008112AA" w:rsidP="008112AA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дата выпуска;</w:t>
      </w:r>
    </w:p>
    <w:p w:rsidR="008112AA" w:rsidRDefault="008112AA" w:rsidP="008112AA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>- обозначение стандарта или технических условий на предохранитель конкретной серии или типа.</w:t>
      </w:r>
    </w:p>
    <w:p w:rsidR="008112AA" w:rsidRDefault="008112AA" w:rsidP="008112AA">
      <w:pPr>
        <w:pStyle w:val="a6"/>
        <w:tabs>
          <w:tab w:val="left" w:pos="1560"/>
        </w:tabs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 xml:space="preserve">По всем видам предохранителей Поставщик должен предоставить полный комплект технической и эксплуатационной </w:t>
      </w:r>
      <w:bookmarkStart w:id="0" w:name="_GoBack"/>
      <w:bookmarkEnd w:id="0"/>
      <w:r w:rsidRPr="00D9751E">
        <w:rPr>
          <w:sz w:val="24"/>
          <w:szCs w:val="24"/>
        </w:rPr>
        <w:t>документации на русском языке, подготовленной в соответствии с ГОСТ 34.003-90, ГОСТ 34.201–89, ГОСТ 27300-87, ГОСТ 2.601-2006 по монтажу</w:t>
      </w:r>
      <w:r w:rsidRPr="00C21AF8">
        <w:rPr>
          <w:sz w:val="24"/>
          <w:szCs w:val="24"/>
        </w:rPr>
        <w:t>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ых</w:t>
      </w:r>
      <w:r w:rsidRPr="00C21AF8">
        <w:rPr>
          <w:sz w:val="24"/>
          <w:szCs w:val="24"/>
        </w:rPr>
        <w:t xml:space="preserve"> </w:t>
      </w:r>
      <w:r>
        <w:rPr>
          <w:sz w:val="24"/>
          <w:szCs w:val="24"/>
        </w:rPr>
        <w:t>предохранителей</w:t>
      </w:r>
      <w:r w:rsidRPr="00C21AF8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</w:t>
      </w:r>
    </w:p>
    <w:p w:rsidR="008112AA" w:rsidRDefault="008112AA" w:rsidP="008112AA">
      <w:pPr>
        <w:pStyle w:val="a6"/>
        <w:tabs>
          <w:tab w:val="left" w:pos="1560"/>
        </w:tabs>
        <w:ind w:left="0" w:firstLine="709"/>
        <w:rPr>
          <w:sz w:val="16"/>
          <w:szCs w:val="16"/>
        </w:rPr>
      </w:pPr>
    </w:p>
    <w:p w:rsidR="008112AA" w:rsidRDefault="008112AA" w:rsidP="008112AA">
      <w:pPr>
        <w:pStyle w:val="a6"/>
        <w:tabs>
          <w:tab w:val="left" w:pos="1560"/>
        </w:tabs>
        <w:ind w:left="0" w:firstLine="709"/>
        <w:rPr>
          <w:sz w:val="16"/>
          <w:szCs w:val="16"/>
        </w:rPr>
      </w:pPr>
    </w:p>
    <w:p w:rsidR="008112AA" w:rsidRDefault="008112AA" w:rsidP="008112AA">
      <w:pPr>
        <w:pStyle w:val="a6"/>
        <w:tabs>
          <w:tab w:val="left" w:pos="1560"/>
        </w:tabs>
        <w:ind w:left="0" w:firstLine="709"/>
        <w:rPr>
          <w:sz w:val="16"/>
          <w:szCs w:val="16"/>
        </w:rPr>
      </w:pPr>
    </w:p>
    <w:p w:rsidR="008112AA" w:rsidRPr="00AD1EEE" w:rsidRDefault="008112AA" w:rsidP="008112AA">
      <w:pPr>
        <w:pStyle w:val="a6"/>
        <w:tabs>
          <w:tab w:val="left" w:pos="1560"/>
        </w:tabs>
        <w:ind w:left="0" w:firstLine="709"/>
        <w:rPr>
          <w:sz w:val="16"/>
          <w:szCs w:val="16"/>
        </w:rPr>
      </w:pPr>
    </w:p>
    <w:p w:rsidR="008112AA" w:rsidRPr="00BB6EA4" w:rsidRDefault="008112AA" w:rsidP="008112AA">
      <w:pPr>
        <w:pStyle w:val="a6"/>
        <w:numPr>
          <w:ilvl w:val="0"/>
          <w:numId w:val="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112AA" w:rsidRDefault="008112AA" w:rsidP="008112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предохранителей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8112AA" w:rsidRDefault="008112AA" w:rsidP="008112AA">
      <w:pPr>
        <w:pStyle w:val="a6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112AA" w:rsidRDefault="008112AA" w:rsidP="008112AA">
      <w:pPr>
        <w:pStyle w:val="a6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112AA" w:rsidRDefault="008112AA" w:rsidP="008112AA">
      <w:pPr>
        <w:rPr>
          <w:sz w:val="26"/>
          <w:szCs w:val="26"/>
        </w:rPr>
      </w:pPr>
    </w:p>
    <w:p w:rsidR="008112AA" w:rsidRDefault="008112AA" w:rsidP="008112A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112AA" w:rsidRPr="00E1390F" w:rsidRDefault="008112AA" w:rsidP="008112A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</w:t>
      </w:r>
      <w:r w:rsidR="00282C2C">
        <w:rPr>
          <w:sz w:val="22"/>
          <w:szCs w:val="22"/>
        </w:rPr>
        <w:t xml:space="preserve">          </w:t>
      </w:r>
      <w:r w:rsidRPr="00E1390F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  </w:t>
      </w:r>
    </w:p>
    <w:p w:rsidR="008112AA" w:rsidRPr="000A6A37" w:rsidRDefault="008112AA" w:rsidP="008112AA">
      <w:pPr>
        <w:ind w:firstLine="0"/>
        <w:rPr>
          <w:color w:val="00B0F0"/>
          <w:sz w:val="26"/>
          <w:szCs w:val="26"/>
        </w:rPr>
      </w:pPr>
    </w:p>
    <w:p w:rsidR="00235AF4" w:rsidRDefault="00EC1597" w:rsidP="008112AA">
      <w:pPr>
        <w:ind w:left="-284"/>
      </w:pPr>
    </w:p>
    <w:sectPr w:rsidR="00235AF4" w:rsidSect="006A3C68">
      <w:headerReference w:type="even" r:id="rId7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1597" w:rsidRDefault="00EC1597">
      <w:r>
        <w:separator/>
      </w:r>
    </w:p>
  </w:endnote>
  <w:endnote w:type="continuationSeparator" w:id="0">
    <w:p w:rsidR="00EC1597" w:rsidRDefault="00EC1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1597" w:rsidRDefault="00EC1597">
      <w:r>
        <w:separator/>
      </w:r>
    </w:p>
  </w:footnote>
  <w:footnote w:type="continuationSeparator" w:id="0">
    <w:p w:rsidR="00EC1597" w:rsidRDefault="00EC15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8112A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AD7048" w:rsidRDefault="00EC1597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2AA"/>
    <w:rsid w:val="00023D80"/>
    <w:rsid w:val="00156AEF"/>
    <w:rsid w:val="001E59A9"/>
    <w:rsid w:val="001F41C0"/>
    <w:rsid w:val="00282C2C"/>
    <w:rsid w:val="00307117"/>
    <w:rsid w:val="003E1E6E"/>
    <w:rsid w:val="004B34C8"/>
    <w:rsid w:val="008112AA"/>
    <w:rsid w:val="009261AB"/>
    <w:rsid w:val="00C54FCD"/>
    <w:rsid w:val="00C577E1"/>
    <w:rsid w:val="00EC1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934B45-8CE8-4962-8F53-4918CB09F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2AA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112AA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112AA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112A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112AA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112AA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112AA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112AA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112AA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112AA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12A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12A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112AA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112AA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112A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112AA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112AA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112AA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12AA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header"/>
    <w:basedOn w:val="a"/>
    <w:link w:val="a4"/>
    <w:rsid w:val="008112A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8112A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8112AA"/>
  </w:style>
  <w:style w:type="paragraph" w:styleId="a6">
    <w:name w:val="List Paragraph"/>
    <w:basedOn w:val="a"/>
    <w:uiPriority w:val="34"/>
    <w:qFormat/>
    <w:rsid w:val="008112AA"/>
    <w:pPr>
      <w:ind w:left="720"/>
      <w:contextualSpacing/>
    </w:pPr>
  </w:style>
  <w:style w:type="paragraph" w:customStyle="1" w:styleId="BodyText21">
    <w:name w:val="Body Text 21"/>
    <w:basedOn w:val="a"/>
    <w:rsid w:val="008112AA"/>
    <w:pPr>
      <w:ind w:firstLine="709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278AC86-8E34-408D-923F-49E4528D0F41}"/>
</file>

<file path=customXml/itemProps2.xml><?xml version="1.0" encoding="utf-8"?>
<ds:datastoreItem xmlns:ds="http://schemas.openxmlformats.org/officeDocument/2006/customXml" ds:itemID="{A654A690-4123-4044-97B4-05A148AB13B0}"/>
</file>

<file path=customXml/itemProps3.xml><?xml version="1.0" encoding="utf-8"?>
<ds:datastoreItem xmlns:ds="http://schemas.openxmlformats.org/officeDocument/2006/customXml" ds:itemID="{EBA3E91A-9E4C-453D-BAAB-AAEFEF0455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1270</Words>
  <Characters>7240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Карасюк Альберт Альбертович</cp:lastModifiedBy>
  <cp:revision>6</cp:revision>
  <dcterms:created xsi:type="dcterms:W3CDTF">2015-10-06T16:15:00Z</dcterms:created>
  <dcterms:modified xsi:type="dcterms:W3CDTF">2015-10-15T16:20:00Z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